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78880" w14:textId="2F3A936F" w:rsidR="00202AE2" w:rsidRDefault="00202AE2" w:rsidP="00660984"/>
    <w:p w14:paraId="4791F594" w14:textId="77777777" w:rsidR="00660984" w:rsidRPr="00660984" w:rsidRDefault="00660984" w:rsidP="00660984">
      <w:pPr>
        <w:spacing w:after="160" w:line="259" w:lineRule="auto"/>
        <w:rPr>
          <w:rFonts w:ascii="Arial" w:eastAsiaTheme="minorHAnsi" w:hAnsi="Arial" w:cs="Arial"/>
          <w:sz w:val="25"/>
          <w:szCs w:val="25"/>
          <w:lang w:val="en-US" w:eastAsia="en-US"/>
        </w:rPr>
      </w:pPr>
      <w:r w:rsidRPr="00660984">
        <w:rPr>
          <w:rFonts w:ascii="Arial" w:eastAsiaTheme="minorHAnsi" w:hAnsi="Arial" w:cs="Arial"/>
          <w:sz w:val="25"/>
          <w:szCs w:val="25"/>
          <w:lang w:val="en-US" w:eastAsia="en-US"/>
        </w:rPr>
        <w:t>Deutschunterricht in der Sekundarstufe</w:t>
      </w:r>
    </w:p>
    <w:p w14:paraId="45870EAC" w14:textId="77777777" w:rsidR="00660984" w:rsidRPr="00660984" w:rsidRDefault="00660984" w:rsidP="00660984">
      <w:pPr>
        <w:spacing w:after="160" w:line="259" w:lineRule="auto"/>
        <w:rPr>
          <w:rFonts w:ascii="Arial" w:eastAsiaTheme="minorHAnsi" w:hAnsi="Arial" w:cs="Arial"/>
          <w:sz w:val="25"/>
          <w:szCs w:val="25"/>
          <w:lang w:val="en-US" w:eastAsia="en-US"/>
        </w:rPr>
      </w:pPr>
      <w:r w:rsidRPr="00660984">
        <w:rPr>
          <w:rFonts w:ascii="Arial" w:eastAsiaTheme="minorHAnsi" w:hAnsi="Arial" w:cs="Arial"/>
          <w:sz w:val="25"/>
          <w:szCs w:val="25"/>
          <w:lang w:val="en-US" w:eastAsia="en-US"/>
        </w:rPr>
        <w:t>Der Deutschunterricht in der Sekundarstufe orientiert sich an den folgenden Lernbereichen: Sprechen und Zuhören, Schreiben, Sprache und Sprachgebrauch untersuchen und Lesen – mit Texten und Medien umgehen. Diese oder eine ähnliche Aufteilung findest du auch in deinen Schulbüchern wieder. Damit du dich leicht zurechtfindest, gibt es diese Lernbereiche auch in kapiert.de!</w:t>
      </w:r>
    </w:p>
    <w:p w14:paraId="694AC981" w14:textId="77777777" w:rsidR="00660984" w:rsidRPr="00660984" w:rsidRDefault="00660984" w:rsidP="00660984">
      <w:pPr>
        <w:spacing w:after="160" w:line="259" w:lineRule="auto"/>
        <w:rPr>
          <w:rFonts w:ascii="Arial" w:eastAsiaTheme="minorHAnsi" w:hAnsi="Arial" w:cs="Arial"/>
          <w:sz w:val="25"/>
          <w:szCs w:val="25"/>
          <w:lang w:val="en-US" w:eastAsia="en-US"/>
        </w:rPr>
      </w:pPr>
      <w:r w:rsidRPr="00660984">
        <w:rPr>
          <w:rFonts w:ascii="Arial" w:eastAsiaTheme="minorHAnsi" w:hAnsi="Arial" w:cs="Arial"/>
          <w:sz w:val="25"/>
          <w:szCs w:val="25"/>
          <w:lang w:val="en-US" w:eastAsia="en-US"/>
        </w:rPr>
        <w:t>In vielen schulischen, aber auch beruflichen Situationen sind deine Fähigkeiten in Sachen Sprechen und Zuhören gefordert. Hier lernst du, wie du dich in den verschiedenen Gesprächs- oder Vortragssituationen verhalten solltest: von der Buchvorstellung bis hin zum Referat, vom Gedichtvortrag bis zur Rede. Auch lernst du Kommunikationsmodelle kennen, um Gespräche besser analysieren zu können. Auch das genaue Zuhören trainierst du hier, indem du längeren Hörtexten Informationen entnimmst oder Schlussfolgerungen ziehst.</w:t>
      </w:r>
    </w:p>
    <w:p w14:paraId="75213EB7" w14:textId="77777777" w:rsidR="00660984" w:rsidRPr="00660984" w:rsidRDefault="00660984" w:rsidP="00660984">
      <w:pPr>
        <w:spacing w:after="160" w:line="259" w:lineRule="auto"/>
        <w:rPr>
          <w:rFonts w:ascii="Arial" w:eastAsiaTheme="minorHAnsi" w:hAnsi="Arial" w:cs="Arial"/>
          <w:sz w:val="25"/>
          <w:szCs w:val="25"/>
          <w:lang w:val="en-US" w:eastAsia="en-US"/>
        </w:rPr>
      </w:pPr>
      <w:r w:rsidRPr="00660984">
        <w:rPr>
          <w:rFonts w:ascii="Arial" w:eastAsiaTheme="minorHAnsi" w:hAnsi="Arial" w:cs="Arial"/>
          <w:sz w:val="25"/>
          <w:szCs w:val="25"/>
          <w:lang w:val="en-US" w:eastAsia="en-US"/>
        </w:rPr>
        <w:t>Im Lernbereich Sprache und Sprachgebrauch untersuchen geht es um alle grammatischen Themen, die du aus dem Unterricht kennst, und lernst alle Fachbegriffe kennen: Du beschäftigst dich mit Wortarten, Satzgliedern, Satzarten und übst, wie du mit dem Konjunktiv umgehen musst. Auch deine Kenntnisse zum Sprachgebrauch sind gefragt. Du beschäftigst dich mit Sprachvarianten, wie z. B. mit dem Dialekt oder der Jugendsprache. Ein guter Stil ist ebenfalls eine wichtige Kompetenz in diesem Lernbereich. Hierzu findest du einige Infos und Übungen.</w:t>
      </w:r>
    </w:p>
    <w:p w14:paraId="176FDF0E" w14:textId="77777777" w:rsidR="00660984" w:rsidRPr="00660984" w:rsidRDefault="00660984" w:rsidP="00660984">
      <w:pPr>
        <w:spacing w:after="160" w:line="259" w:lineRule="auto"/>
        <w:rPr>
          <w:rFonts w:ascii="Arial" w:eastAsiaTheme="minorHAnsi" w:hAnsi="Arial" w:cs="Arial"/>
          <w:sz w:val="25"/>
          <w:szCs w:val="25"/>
          <w:lang w:val="en-US" w:eastAsia="en-US"/>
        </w:rPr>
      </w:pPr>
      <w:r w:rsidRPr="00660984">
        <w:rPr>
          <w:rFonts w:ascii="Arial" w:eastAsiaTheme="minorHAnsi" w:hAnsi="Arial" w:cs="Arial"/>
          <w:sz w:val="25"/>
          <w:szCs w:val="25"/>
          <w:lang w:val="en-US" w:eastAsia="en-US"/>
        </w:rPr>
        <w:t>Im Laufe deiner Schulzeit, aber auch später im Beruf bist du immer wieder gefordert, ganz unterschiedliche Texte zu verfassen. Dementsprechend geht es im Lernbereich Schreiben, deine Fähigkeiten im Schreiben von verschiedenen Textformen zu verbessern. Dabei geht es um ganz unterschiedliche Textformen. Du lernst zum Beispiel, wie du informierende oder formelle Texte, z. B. einen Informationstext oder einen Lebenslauf, verfasst. Du erfährst hier aber auch, wie du argumentierende oder erörternde Texte verfasst und wie du eine Zusammenfassung schreibst. Bei den kreativen und erzählenden Texten schreibst du spannende Geschichten oder erzählst aus einer anderen Perspektive.</w:t>
      </w:r>
    </w:p>
    <w:p w14:paraId="0268CBCC" w14:textId="434EA28C" w:rsidR="00660984" w:rsidRPr="00660984" w:rsidRDefault="00660984" w:rsidP="00660984">
      <w:pPr>
        <w:spacing w:after="160" w:line="259" w:lineRule="auto"/>
        <w:rPr>
          <w:rFonts w:ascii="Arial" w:eastAsiaTheme="minorHAnsi" w:hAnsi="Arial" w:cs="Arial"/>
          <w:sz w:val="25"/>
          <w:szCs w:val="25"/>
          <w:lang w:val="en-US" w:eastAsia="en-US"/>
        </w:rPr>
      </w:pPr>
      <w:r w:rsidRPr="00660984">
        <w:rPr>
          <w:rFonts w:ascii="Arial" w:eastAsiaTheme="minorHAnsi" w:hAnsi="Arial" w:cs="Arial"/>
          <w:sz w:val="25"/>
          <w:szCs w:val="25"/>
          <w:lang w:val="en-US" w:eastAsia="en-US"/>
        </w:rPr>
        <w:t>Ganz wichtige und zugegebenermaßen manchmal ganz schön mühselige Themen sind Rechtschreibung und Zeichensetzung. In diesem Lernbereich geht es also um die Rechtschreibstrategien und –regeln, die dir helfen, fehlerfreie Texte zu schreiben, und deine Kenntnisse in Sachen Groß-/Kleinschreibung sowie Getrennt-/Zusammenschreibung. Auch zur richtigen Zeichensetzung findest du in kapiert.de Übungen, um fit zu werden, was du mit ein bisschen Übung sicherlich auch bald bist!</w:t>
      </w:r>
    </w:p>
    <w:p w14:paraId="162299E5" w14:textId="77777777" w:rsidR="00660984" w:rsidRPr="00660984" w:rsidRDefault="00660984" w:rsidP="00660984">
      <w:pPr>
        <w:spacing w:after="160" w:line="259" w:lineRule="auto"/>
        <w:rPr>
          <w:rFonts w:ascii="Arial" w:eastAsiaTheme="minorHAnsi" w:hAnsi="Arial" w:cs="Arial"/>
          <w:sz w:val="25"/>
          <w:szCs w:val="25"/>
          <w:lang w:val="en-US" w:eastAsia="en-US"/>
        </w:rPr>
      </w:pPr>
    </w:p>
    <w:p w14:paraId="4876A219" w14:textId="77777777" w:rsidR="00660984" w:rsidRDefault="00660984" w:rsidP="004438A7">
      <w:pPr>
        <w:pStyle w:val="NoSpacing"/>
        <w:rPr>
          <w:rFonts w:eastAsiaTheme="minorHAnsi"/>
          <w:lang w:val="en-US" w:eastAsia="en-US"/>
        </w:rPr>
      </w:pPr>
      <w:r w:rsidRPr="00660984">
        <w:rPr>
          <w:rFonts w:eastAsiaTheme="minorHAnsi"/>
          <w:lang w:val="en-US" w:eastAsia="en-US"/>
        </w:rPr>
        <w:t>German language teaching at the secondary level:</w:t>
      </w:r>
    </w:p>
    <w:p w14:paraId="583DC13E" w14:textId="77777777" w:rsidR="004438A7" w:rsidRPr="00660984" w:rsidRDefault="004438A7" w:rsidP="004438A7">
      <w:pPr>
        <w:pStyle w:val="NoSpacing"/>
        <w:rPr>
          <w:rFonts w:eastAsiaTheme="minorHAnsi"/>
          <w:lang w:val="en-US" w:eastAsia="en-US"/>
        </w:rPr>
      </w:pPr>
    </w:p>
    <w:p w14:paraId="0A35683F" w14:textId="77777777" w:rsidR="00660984" w:rsidRPr="00660984" w:rsidRDefault="00660984" w:rsidP="004438A7">
      <w:pPr>
        <w:pStyle w:val="NoSpacing"/>
        <w:rPr>
          <w:rFonts w:eastAsiaTheme="minorHAnsi"/>
          <w:lang w:val="en-US" w:eastAsia="en-US"/>
        </w:rPr>
      </w:pPr>
      <w:r w:rsidRPr="00660984">
        <w:rPr>
          <w:rFonts w:eastAsiaTheme="minorHAnsi"/>
          <w:lang w:val="en-US" w:eastAsia="en-US"/>
        </w:rPr>
        <w:t xml:space="preserve">The teaching of German at the secondary level is based on the following learning areas: (i) speaking and listening, (ii) writing, (iii) language and linguistic usage, and (iv) reading - dealing with texts and media. You can find this or a similar division in your school books also. </w:t>
      </w:r>
    </w:p>
    <w:p w14:paraId="3DECFBE0" w14:textId="77777777" w:rsidR="00660984" w:rsidRDefault="00660984" w:rsidP="004438A7">
      <w:pPr>
        <w:pStyle w:val="NoSpacing"/>
        <w:rPr>
          <w:rFonts w:eastAsiaTheme="minorHAnsi"/>
          <w:lang w:val="en-US" w:eastAsia="en-US"/>
        </w:rPr>
      </w:pPr>
      <w:r w:rsidRPr="00660984">
        <w:rPr>
          <w:rFonts w:eastAsiaTheme="minorHAnsi"/>
          <w:lang w:val="en-US" w:eastAsia="en-US"/>
        </w:rPr>
        <w:t xml:space="preserve">For an easy access: these learning areas are also available in </w:t>
      </w:r>
      <w:commentRangeStart w:id="0"/>
      <w:r w:rsidRPr="00660984">
        <w:rPr>
          <w:rFonts w:eastAsiaTheme="minorHAnsi"/>
          <w:lang w:val="en-US" w:eastAsia="en-US"/>
        </w:rPr>
        <w:t>kapiert.de!</w:t>
      </w:r>
      <w:commentRangeEnd w:id="0"/>
      <w:r w:rsidRPr="00660984">
        <w:rPr>
          <w:rFonts w:eastAsiaTheme="minorHAnsi"/>
          <w:sz w:val="16"/>
          <w:szCs w:val="16"/>
          <w:lang w:val="en-US" w:eastAsia="en-US"/>
        </w:rPr>
        <w:commentReference w:id="0"/>
      </w:r>
    </w:p>
    <w:p w14:paraId="542B4A5B" w14:textId="77777777" w:rsidR="004438A7" w:rsidRPr="00660984" w:rsidRDefault="004438A7" w:rsidP="004438A7">
      <w:pPr>
        <w:pStyle w:val="NoSpacing"/>
        <w:rPr>
          <w:rFonts w:eastAsiaTheme="minorHAnsi"/>
          <w:lang w:val="en-US" w:eastAsia="en-US"/>
        </w:rPr>
      </w:pPr>
    </w:p>
    <w:p w14:paraId="1BD065F2" w14:textId="77777777" w:rsidR="004438A7" w:rsidRDefault="00660984" w:rsidP="004438A7">
      <w:pPr>
        <w:pStyle w:val="NoSpacing"/>
        <w:rPr>
          <w:rFonts w:eastAsiaTheme="minorHAnsi"/>
          <w:lang w:val="en-US" w:eastAsia="en-US"/>
        </w:rPr>
      </w:pPr>
      <w:r w:rsidRPr="00660984">
        <w:rPr>
          <w:rFonts w:eastAsiaTheme="minorHAnsi"/>
          <w:lang w:val="en-US" w:eastAsia="en-US"/>
        </w:rPr>
        <w:t xml:space="preserve">The German language speaking and listening skills in are required in many </w:t>
      </w:r>
      <w:r w:rsidRPr="00660984">
        <w:rPr>
          <w:rFonts w:eastAsiaTheme="minorHAnsi"/>
          <w:noProof/>
          <w:lang w:val="en-US" w:eastAsia="en-US"/>
        </w:rPr>
        <w:t>schools</w:t>
      </w:r>
      <w:r w:rsidRPr="00660984">
        <w:rPr>
          <w:rFonts w:eastAsiaTheme="minorHAnsi"/>
          <w:lang w:val="en-US" w:eastAsia="en-US"/>
        </w:rPr>
        <w:t xml:space="preserve">, and also in professional </w:t>
      </w:r>
      <w:r w:rsidRPr="00660984">
        <w:rPr>
          <w:rFonts w:eastAsiaTheme="minorHAnsi"/>
          <w:noProof/>
          <w:lang w:val="en-US" w:eastAsia="en-US"/>
        </w:rPr>
        <w:t>situations.</w:t>
      </w:r>
      <w:r w:rsidRPr="00660984">
        <w:rPr>
          <w:rFonts w:eastAsiaTheme="minorHAnsi"/>
          <w:lang w:val="en-US" w:eastAsia="en-US"/>
        </w:rPr>
        <w:t xml:space="preserve"> Here you will learn how to communicate and behave in a </w:t>
      </w:r>
      <w:r w:rsidRPr="00660984">
        <w:rPr>
          <w:rFonts w:eastAsiaTheme="minorHAnsi"/>
          <w:noProof/>
          <w:lang w:val="en-US" w:eastAsia="en-US"/>
        </w:rPr>
        <w:t>variety</w:t>
      </w:r>
      <w:r w:rsidRPr="00660984">
        <w:rPr>
          <w:rFonts w:eastAsiaTheme="minorHAnsi"/>
          <w:lang w:val="en-US" w:eastAsia="en-US"/>
        </w:rPr>
        <w:t xml:space="preserve"> of conversation settings or lecture situations: from the book </w:t>
      </w:r>
      <w:r w:rsidRPr="00660984">
        <w:rPr>
          <w:rFonts w:eastAsiaTheme="minorHAnsi"/>
          <w:noProof/>
          <w:lang w:val="en-US" w:eastAsia="en-US"/>
        </w:rPr>
        <w:t>presentation</w:t>
      </w:r>
      <w:r w:rsidRPr="00660984">
        <w:rPr>
          <w:rFonts w:eastAsiaTheme="minorHAnsi"/>
          <w:lang w:val="en-US" w:eastAsia="en-US"/>
        </w:rPr>
        <w:t xml:space="preserve"> to the presentation, from the poem lectures to the speech.</w:t>
      </w:r>
    </w:p>
    <w:p w14:paraId="4BF3BF2F" w14:textId="77777777" w:rsidR="004438A7" w:rsidRDefault="004438A7" w:rsidP="004438A7">
      <w:pPr>
        <w:pStyle w:val="NoSpacing"/>
        <w:rPr>
          <w:rFonts w:eastAsiaTheme="minorHAnsi"/>
          <w:lang w:val="en-US" w:eastAsia="en-US"/>
        </w:rPr>
      </w:pPr>
    </w:p>
    <w:p w14:paraId="478782B0" w14:textId="24E3A312" w:rsidR="00660984" w:rsidRDefault="00660984" w:rsidP="004438A7">
      <w:pPr>
        <w:pStyle w:val="NoSpacing"/>
        <w:rPr>
          <w:rFonts w:eastAsiaTheme="minorHAnsi"/>
          <w:lang w:val="en-US" w:eastAsia="en-US"/>
        </w:rPr>
      </w:pPr>
      <w:r w:rsidRPr="00660984">
        <w:rPr>
          <w:rFonts w:eastAsiaTheme="minorHAnsi"/>
          <w:lang w:val="en-US" w:eastAsia="en-US"/>
        </w:rPr>
        <w:t xml:space="preserve"> You will also get to know communication models to better analyze your conversations. You can also train in exact listening skills here by taking longer audio texts and subsequently drawing logical conclusions.</w:t>
      </w:r>
    </w:p>
    <w:p w14:paraId="60FA3927" w14:textId="77777777" w:rsidR="004438A7" w:rsidRPr="00660984" w:rsidRDefault="004438A7" w:rsidP="004438A7">
      <w:pPr>
        <w:pStyle w:val="NoSpacing"/>
        <w:rPr>
          <w:rFonts w:eastAsiaTheme="minorHAnsi"/>
          <w:lang w:val="en-US" w:eastAsia="en-US"/>
        </w:rPr>
      </w:pPr>
    </w:p>
    <w:p w14:paraId="34AD6A43" w14:textId="77777777" w:rsidR="00660984" w:rsidRDefault="00660984" w:rsidP="004438A7">
      <w:pPr>
        <w:pStyle w:val="NoSpacing"/>
        <w:rPr>
          <w:rFonts w:eastAsiaTheme="minorHAnsi"/>
          <w:lang w:val="en-US" w:eastAsia="en-US"/>
        </w:rPr>
      </w:pPr>
      <w:r w:rsidRPr="00660984">
        <w:rPr>
          <w:rFonts w:eastAsiaTheme="minorHAnsi"/>
          <w:lang w:val="en-US" w:eastAsia="en-US"/>
        </w:rPr>
        <w:t>Examining the language and linguistic usage is all about the optimal use of grammatical topics and you are made familiar with these in the classroom, where you will get to know all subject terms. Specifically, you will be dealing with word types, phrases, sentences and exercises on how to deal with the subjunctive.</w:t>
      </w:r>
    </w:p>
    <w:p w14:paraId="7A6F6727" w14:textId="77777777" w:rsidR="004438A7" w:rsidRPr="00660984" w:rsidRDefault="004438A7" w:rsidP="004438A7">
      <w:pPr>
        <w:pStyle w:val="NoSpacing"/>
        <w:rPr>
          <w:rFonts w:eastAsiaTheme="minorHAnsi"/>
          <w:lang w:val="en-US" w:eastAsia="en-US"/>
        </w:rPr>
      </w:pPr>
    </w:p>
    <w:p w14:paraId="7BD25B63" w14:textId="77777777" w:rsidR="00660984" w:rsidRDefault="00660984" w:rsidP="004438A7">
      <w:pPr>
        <w:pStyle w:val="NoSpacing"/>
        <w:rPr>
          <w:rFonts w:eastAsiaTheme="minorHAnsi"/>
          <w:lang w:val="en-US" w:eastAsia="en-US"/>
        </w:rPr>
      </w:pPr>
      <w:r w:rsidRPr="00660984">
        <w:rPr>
          <w:rFonts w:eastAsiaTheme="minorHAnsi"/>
          <w:lang w:val="en-US" w:eastAsia="en-US"/>
        </w:rPr>
        <w:t xml:space="preserve">In addition, as you are dealing with language variants, for example with the dialect or the language of the youth, you need language style skills. Hence, a good style is also an important competence in this learning area. </w:t>
      </w:r>
    </w:p>
    <w:p w14:paraId="1ED54924" w14:textId="77777777" w:rsidR="004438A7" w:rsidRPr="00660984" w:rsidRDefault="004438A7" w:rsidP="004438A7">
      <w:pPr>
        <w:pStyle w:val="NoSpacing"/>
        <w:rPr>
          <w:rFonts w:eastAsiaTheme="minorHAnsi"/>
          <w:lang w:val="en-US" w:eastAsia="en-US"/>
        </w:rPr>
      </w:pPr>
    </w:p>
    <w:p w14:paraId="5008D701" w14:textId="77777777" w:rsidR="00660984" w:rsidRDefault="00660984" w:rsidP="004438A7">
      <w:pPr>
        <w:pStyle w:val="NoSpacing"/>
        <w:rPr>
          <w:rFonts w:eastAsiaTheme="minorHAnsi"/>
          <w:lang w:val="en-US" w:eastAsia="en-US"/>
        </w:rPr>
      </w:pPr>
      <w:r w:rsidRPr="00660984">
        <w:rPr>
          <w:rFonts w:eastAsiaTheme="minorHAnsi"/>
          <w:lang w:val="en-US" w:eastAsia="en-US"/>
        </w:rPr>
        <w:t>Here you will find some information and exercises.</w:t>
      </w:r>
    </w:p>
    <w:p w14:paraId="7763BB39" w14:textId="77777777" w:rsidR="004438A7" w:rsidRPr="00660984" w:rsidRDefault="004438A7" w:rsidP="004438A7">
      <w:pPr>
        <w:pStyle w:val="NoSpacing"/>
        <w:rPr>
          <w:rFonts w:eastAsiaTheme="minorHAnsi"/>
          <w:lang w:val="en-US" w:eastAsia="en-US"/>
        </w:rPr>
      </w:pPr>
    </w:p>
    <w:p w14:paraId="48126F0B" w14:textId="77777777" w:rsidR="004438A7" w:rsidRDefault="00660984" w:rsidP="004438A7">
      <w:pPr>
        <w:pStyle w:val="NoSpacing"/>
        <w:rPr>
          <w:rFonts w:eastAsiaTheme="minorHAnsi"/>
          <w:lang w:val="en-US" w:eastAsia="en-US"/>
        </w:rPr>
      </w:pPr>
      <w:r w:rsidRPr="00660984">
        <w:rPr>
          <w:rFonts w:eastAsiaTheme="minorHAnsi"/>
          <w:lang w:val="en-US" w:eastAsia="en-US"/>
        </w:rPr>
        <w:t xml:space="preserve">In the course of your school days, and also later in the professional arena, you are constantly asked to write diverse drafts. Accordingly, in the learning area, writing is about improving your abilities in writing different types of texts. </w:t>
      </w:r>
    </w:p>
    <w:p w14:paraId="1C520F6A" w14:textId="77777777" w:rsidR="004438A7" w:rsidRDefault="004438A7" w:rsidP="004438A7">
      <w:pPr>
        <w:pStyle w:val="NoSpacing"/>
        <w:rPr>
          <w:rFonts w:eastAsiaTheme="minorHAnsi"/>
          <w:lang w:val="en-US" w:eastAsia="en-US"/>
        </w:rPr>
      </w:pPr>
    </w:p>
    <w:p w14:paraId="7E2D2CE2" w14:textId="063AE439" w:rsidR="00660984" w:rsidRDefault="00660984" w:rsidP="004438A7">
      <w:pPr>
        <w:pStyle w:val="NoSpacing"/>
        <w:rPr>
          <w:rFonts w:eastAsiaTheme="minorHAnsi"/>
          <w:lang w:val="en-US" w:eastAsia="en-US"/>
        </w:rPr>
      </w:pPr>
      <w:r w:rsidRPr="00660984">
        <w:rPr>
          <w:rFonts w:eastAsiaTheme="minorHAnsi"/>
          <w:lang w:val="en-US" w:eastAsia="en-US"/>
        </w:rPr>
        <w:t xml:space="preserve">The learning here involves building your competency </w:t>
      </w:r>
      <w:r w:rsidRPr="00660984">
        <w:rPr>
          <w:rFonts w:eastAsiaTheme="minorHAnsi"/>
          <w:noProof/>
          <w:lang w:val="en-US" w:eastAsia="en-US"/>
        </w:rPr>
        <w:t>in different</w:t>
      </w:r>
      <w:r w:rsidRPr="00660984">
        <w:rPr>
          <w:rFonts w:eastAsiaTheme="minorHAnsi"/>
          <w:lang w:val="en-US" w:eastAsia="en-US"/>
        </w:rPr>
        <w:t xml:space="preserve"> text forms. For example, you will learn how to use informal or formal texts, such as an information text or a CV. However, you will also learn how to write argumentative or discussing texts and also a summary. In the creative and narrative texts, you will learn to write exciting stories or narrate from a different perspective.</w:t>
      </w:r>
    </w:p>
    <w:p w14:paraId="13260B89" w14:textId="77777777" w:rsidR="004438A7" w:rsidRDefault="004438A7" w:rsidP="004438A7">
      <w:pPr>
        <w:pStyle w:val="NoSpacing"/>
        <w:rPr>
          <w:rFonts w:eastAsiaTheme="minorHAnsi"/>
          <w:lang w:val="en-US" w:eastAsia="en-US"/>
        </w:rPr>
      </w:pPr>
    </w:p>
    <w:p w14:paraId="359538D3" w14:textId="77777777" w:rsidR="004438A7" w:rsidRDefault="004438A7" w:rsidP="004438A7">
      <w:pPr>
        <w:pStyle w:val="NoSpacing"/>
        <w:rPr>
          <w:rFonts w:eastAsiaTheme="minorHAnsi"/>
          <w:lang w:val="en-US" w:eastAsia="en-US"/>
        </w:rPr>
      </w:pPr>
    </w:p>
    <w:p w14:paraId="38B1B704" w14:textId="77777777" w:rsidR="004438A7" w:rsidRDefault="004438A7" w:rsidP="004438A7">
      <w:pPr>
        <w:pStyle w:val="NoSpacing"/>
        <w:rPr>
          <w:rFonts w:eastAsiaTheme="minorHAnsi"/>
          <w:lang w:val="en-US" w:eastAsia="en-US"/>
        </w:rPr>
      </w:pPr>
    </w:p>
    <w:p w14:paraId="14C6EF6B" w14:textId="77777777" w:rsidR="004438A7" w:rsidRDefault="004438A7" w:rsidP="004438A7">
      <w:pPr>
        <w:pStyle w:val="NoSpacing"/>
        <w:rPr>
          <w:rFonts w:eastAsiaTheme="minorHAnsi"/>
          <w:lang w:val="en-US" w:eastAsia="en-US"/>
        </w:rPr>
      </w:pPr>
    </w:p>
    <w:p w14:paraId="2EDBA2FB" w14:textId="77777777" w:rsidR="004438A7" w:rsidRDefault="004438A7" w:rsidP="004438A7">
      <w:pPr>
        <w:pStyle w:val="NoSpacing"/>
        <w:rPr>
          <w:rFonts w:eastAsiaTheme="minorHAnsi"/>
          <w:lang w:val="en-US" w:eastAsia="en-US"/>
        </w:rPr>
      </w:pPr>
    </w:p>
    <w:p w14:paraId="3B08391F" w14:textId="77777777" w:rsidR="004438A7" w:rsidRDefault="004438A7" w:rsidP="004438A7">
      <w:pPr>
        <w:pStyle w:val="NoSpacing"/>
        <w:rPr>
          <w:rFonts w:eastAsiaTheme="minorHAnsi"/>
          <w:lang w:val="en-US" w:eastAsia="en-US"/>
        </w:rPr>
      </w:pPr>
    </w:p>
    <w:p w14:paraId="45842E1B" w14:textId="77777777" w:rsidR="004438A7" w:rsidRDefault="004438A7" w:rsidP="004438A7">
      <w:pPr>
        <w:pStyle w:val="NoSpacing"/>
        <w:rPr>
          <w:rFonts w:eastAsiaTheme="minorHAnsi"/>
          <w:lang w:val="en-US" w:eastAsia="en-US"/>
        </w:rPr>
      </w:pPr>
    </w:p>
    <w:p w14:paraId="7AE9A576" w14:textId="77777777" w:rsidR="004438A7" w:rsidRDefault="004438A7" w:rsidP="004438A7">
      <w:pPr>
        <w:pStyle w:val="NoSpacing"/>
        <w:rPr>
          <w:rFonts w:eastAsiaTheme="minorHAnsi"/>
          <w:lang w:val="en-US" w:eastAsia="en-US"/>
        </w:rPr>
      </w:pPr>
    </w:p>
    <w:p w14:paraId="707D9008" w14:textId="77777777" w:rsidR="004438A7" w:rsidRDefault="004438A7" w:rsidP="004438A7">
      <w:pPr>
        <w:pStyle w:val="NoSpacing"/>
        <w:rPr>
          <w:rFonts w:eastAsiaTheme="minorHAnsi"/>
          <w:lang w:val="en-US" w:eastAsia="en-US"/>
        </w:rPr>
      </w:pPr>
    </w:p>
    <w:p w14:paraId="1C0B7FF7" w14:textId="77777777" w:rsidR="004438A7" w:rsidRDefault="004438A7" w:rsidP="004438A7">
      <w:pPr>
        <w:pStyle w:val="NoSpacing"/>
        <w:rPr>
          <w:rFonts w:eastAsiaTheme="minorHAnsi"/>
          <w:lang w:val="en-US" w:eastAsia="en-US"/>
        </w:rPr>
      </w:pPr>
    </w:p>
    <w:p w14:paraId="0038E05B" w14:textId="77777777" w:rsidR="004438A7" w:rsidRDefault="004438A7" w:rsidP="004438A7">
      <w:pPr>
        <w:pStyle w:val="NoSpacing"/>
        <w:rPr>
          <w:rFonts w:eastAsiaTheme="minorHAnsi"/>
          <w:lang w:val="en-US" w:eastAsia="en-US"/>
        </w:rPr>
      </w:pPr>
    </w:p>
    <w:p w14:paraId="2103AA53" w14:textId="77777777" w:rsidR="004438A7" w:rsidRDefault="004438A7" w:rsidP="004438A7">
      <w:pPr>
        <w:pStyle w:val="NoSpacing"/>
        <w:rPr>
          <w:rFonts w:eastAsiaTheme="minorHAnsi"/>
          <w:lang w:val="en-US" w:eastAsia="en-US"/>
        </w:rPr>
      </w:pPr>
    </w:p>
    <w:p w14:paraId="24A9EC86" w14:textId="77777777" w:rsidR="004438A7" w:rsidRDefault="004438A7" w:rsidP="004438A7">
      <w:pPr>
        <w:pStyle w:val="NoSpacing"/>
        <w:rPr>
          <w:rFonts w:eastAsiaTheme="minorHAnsi"/>
          <w:lang w:val="en-US" w:eastAsia="en-US"/>
        </w:rPr>
      </w:pPr>
    </w:p>
    <w:p w14:paraId="25E3A5A6" w14:textId="77777777" w:rsidR="004438A7" w:rsidRDefault="004438A7" w:rsidP="004438A7">
      <w:pPr>
        <w:pStyle w:val="NoSpacing"/>
        <w:rPr>
          <w:rFonts w:eastAsiaTheme="minorHAnsi"/>
          <w:lang w:val="en-US" w:eastAsia="en-US"/>
        </w:rPr>
      </w:pPr>
    </w:p>
    <w:p w14:paraId="2956AA65" w14:textId="77777777" w:rsidR="004438A7" w:rsidRDefault="004438A7" w:rsidP="004438A7">
      <w:pPr>
        <w:pStyle w:val="NoSpacing"/>
        <w:rPr>
          <w:rFonts w:eastAsiaTheme="minorHAnsi"/>
          <w:lang w:val="en-US" w:eastAsia="en-US"/>
        </w:rPr>
      </w:pPr>
    </w:p>
    <w:p w14:paraId="7CD3BD67" w14:textId="77777777" w:rsidR="004438A7" w:rsidRPr="00660984" w:rsidRDefault="004438A7" w:rsidP="004438A7">
      <w:pPr>
        <w:pStyle w:val="NoSpacing"/>
        <w:rPr>
          <w:rFonts w:eastAsiaTheme="minorHAnsi"/>
          <w:lang w:val="en-US" w:eastAsia="en-US"/>
        </w:rPr>
      </w:pPr>
      <w:bookmarkStart w:id="1" w:name="_GoBack"/>
      <w:bookmarkEnd w:id="1"/>
    </w:p>
    <w:p w14:paraId="261FCD0B" w14:textId="77777777" w:rsidR="00660984" w:rsidRPr="00660984" w:rsidRDefault="00660984" w:rsidP="004438A7">
      <w:pPr>
        <w:pStyle w:val="NoSpacing"/>
        <w:rPr>
          <w:rFonts w:eastAsiaTheme="minorHAnsi"/>
          <w:lang w:val="en-US" w:eastAsia="en-US"/>
        </w:rPr>
      </w:pPr>
      <w:r w:rsidRPr="00660984">
        <w:rPr>
          <w:rFonts w:eastAsiaTheme="minorHAnsi"/>
          <w:lang w:val="en-US" w:eastAsia="en-US"/>
        </w:rPr>
        <w:t xml:space="preserve">Very important and admittedly sometimes in </w:t>
      </w:r>
      <w:r w:rsidRPr="00660984">
        <w:rPr>
          <w:rFonts w:eastAsiaTheme="minorHAnsi"/>
          <w:noProof/>
          <w:lang w:val="en-US" w:eastAsia="en-US"/>
        </w:rPr>
        <w:t>language,</w:t>
      </w:r>
      <w:r w:rsidRPr="00660984">
        <w:rPr>
          <w:rFonts w:eastAsiaTheme="minorHAnsi"/>
          <w:lang w:val="en-US" w:eastAsia="en-US"/>
        </w:rPr>
        <w:t xml:space="preserve"> the spelling and punctuation can be quite tedious topics. This learning section focuses on the spelling strategies and rules that help you to write error-free texts and your knowledge of uppercase and lowercase, as well as </w:t>
      </w:r>
      <w:r w:rsidRPr="00660984">
        <w:rPr>
          <w:rFonts w:eastAsiaTheme="minorHAnsi"/>
          <w:noProof/>
          <w:lang w:val="en-US" w:eastAsia="en-US"/>
        </w:rPr>
        <w:t>separation/coherence</w:t>
      </w:r>
      <w:r w:rsidRPr="00660984">
        <w:rPr>
          <w:rFonts w:eastAsiaTheme="minorHAnsi"/>
          <w:lang w:val="en-US" w:eastAsia="en-US"/>
        </w:rPr>
        <w:t>. You can also find the correct punctuation in kapiert.de.</w:t>
      </w:r>
    </w:p>
    <w:p w14:paraId="04AB5B55" w14:textId="77777777" w:rsidR="00660984" w:rsidRDefault="00660984" w:rsidP="004438A7">
      <w:pPr>
        <w:pStyle w:val="NoSpacing"/>
        <w:rPr>
          <w:rFonts w:eastAsiaTheme="minorHAnsi"/>
          <w:lang w:val="en-US" w:eastAsia="en-US"/>
        </w:rPr>
      </w:pPr>
    </w:p>
    <w:p w14:paraId="2D09EB0D" w14:textId="77777777" w:rsidR="00660984" w:rsidRPr="00660984" w:rsidRDefault="00660984" w:rsidP="004438A7">
      <w:pPr>
        <w:pStyle w:val="NoSpacing"/>
        <w:rPr>
          <w:rFonts w:eastAsiaTheme="minorHAnsi"/>
          <w:lang w:val="en-US" w:eastAsia="en-US"/>
        </w:rPr>
      </w:pPr>
      <w:r w:rsidRPr="00660984">
        <w:rPr>
          <w:rFonts w:eastAsiaTheme="minorHAnsi"/>
          <w:lang w:val="en-US" w:eastAsia="en-US"/>
        </w:rPr>
        <w:t>Do maximal exercises to build your competency, which you can achieve with a little practice soon!</w:t>
      </w:r>
    </w:p>
    <w:p w14:paraId="17C3DB40" w14:textId="77777777" w:rsidR="00660984" w:rsidRPr="00202AE2" w:rsidRDefault="00660984" w:rsidP="004438A7">
      <w:pPr>
        <w:pStyle w:val="NoSpacing"/>
      </w:pPr>
    </w:p>
    <w:sectPr w:rsidR="00660984" w:rsidRPr="00202AE2" w:rsidSect="0086249D">
      <w:headerReference w:type="default" r:id="rId8"/>
      <w:footerReference w:type="default" r:id="rId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n Peters" w:date="2017-09-27T02:26:00Z" w:initials="JP">
    <w:p w14:paraId="708B1335" w14:textId="77777777" w:rsidR="00660984" w:rsidRDefault="00660984" w:rsidP="00660984">
      <w:pPr>
        <w:pStyle w:val="CommentText"/>
      </w:pPr>
      <w:r>
        <w:rPr>
          <w:rStyle w:val="CommentReference"/>
        </w:rPr>
        <w:annotationRef/>
      </w:r>
      <w:r>
        <w:t>Fact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B13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FDE0" w14:textId="77777777" w:rsidR="000D1463" w:rsidRDefault="000D1463" w:rsidP="000C2EC0">
      <w:pPr>
        <w:spacing w:after="0" w:line="240" w:lineRule="auto"/>
      </w:pPr>
      <w:r>
        <w:separator/>
      </w:r>
    </w:p>
  </w:endnote>
  <w:endnote w:type="continuationSeparator" w:id="0">
    <w:p w14:paraId="4EB6E494" w14:textId="77777777" w:rsidR="000D1463" w:rsidRDefault="000D1463"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Bold">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C5183" w14:textId="77777777" w:rsidR="000D1463" w:rsidRDefault="000D1463" w:rsidP="000C2EC0">
      <w:pPr>
        <w:spacing w:after="0" w:line="240" w:lineRule="auto"/>
      </w:pPr>
      <w:r>
        <w:separator/>
      </w:r>
    </w:p>
  </w:footnote>
  <w:footnote w:type="continuationSeparator" w:id="0">
    <w:p w14:paraId="704AA63E" w14:textId="77777777" w:rsidR="000D1463" w:rsidRDefault="000D1463"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Peters">
    <w15:presenceInfo w15:providerId="None" w15:userId="John Pe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QUAthTcjSwAAAA="/>
  </w:docVars>
  <w:rsids>
    <w:rsidRoot w:val="00BD7D1C"/>
    <w:rsid w:val="000C2EC0"/>
    <w:rsid w:val="000D1463"/>
    <w:rsid w:val="00104D5D"/>
    <w:rsid w:val="00202AE2"/>
    <w:rsid w:val="0029250B"/>
    <w:rsid w:val="002F101E"/>
    <w:rsid w:val="00324F00"/>
    <w:rsid w:val="004438A7"/>
    <w:rsid w:val="00473969"/>
    <w:rsid w:val="00595CEB"/>
    <w:rsid w:val="00660984"/>
    <w:rsid w:val="006F4BEC"/>
    <w:rsid w:val="00732B6A"/>
    <w:rsid w:val="00794875"/>
    <w:rsid w:val="00851313"/>
    <w:rsid w:val="0089245A"/>
    <w:rsid w:val="008A35C2"/>
    <w:rsid w:val="00931539"/>
    <w:rsid w:val="00B44B24"/>
    <w:rsid w:val="00B66A79"/>
    <w:rsid w:val="00BD7D1C"/>
    <w:rsid w:val="00CC7FBE"/>
    <w:rsid w:val="00D1457E"/>
    <w:rsid w:val="00D87094"/>
    <w:rsid w:val="00DF67C6"/>
    <w:rsid w:val="00E06B26"/>
    <w:rsid w:val="00E76EC2"/>
    <w:rsid w:val="00E82908"/>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 w:type="paragraph" w:styleId="NoSpacing">
    <w:name w:val="No Spacing"/>
    <w:uiPriority w:val="1"/>
    <w:qFormat/>
    <w:rsid w:val="004438A7"/>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4</cp:revision>
  <dcterms:created xsi:type="dcterms:W3CDTF">2017-09-27T22:51:00Z</dcterms:created>
  <dcterms:modified xsi:type="dcterms:W3CDTF">2017-09-28T15:58:00Z</dcterms:modified>
</cp:coreProperties>
</file>